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B6A" w:rsidRPr="00F469AF" w:rsidRDefault="005B7B6A" w:rsidP="005B7B6A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p w:rsidR="003B72CE" w:rsidRDefault="003B72CE"/>
    <w:p w:rsidR="005B7B6A" w:rsidRDefault="005B7B6A"/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52"/>
        <w:gridCol w:w="3776"/>
      </w:tblGrid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AD44D4">
              <w:rPr>
                <w:bCs/>
                <w:lang w:val="sr-Cyrl-CS"/>
              </w:rPr>
              <w:t>Анатомија и развој нервног система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AF209C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AD44D4">
              <w:rPr>
                <w:b/>
                <w:bCs/>
                <w:lang w:val="sr-Cyrl-CS"/>
              </w:rPr>
              <w:t xml:space="preserve"> </w:t>
            </w:r>
            <w:r w:rsidR="00AD44D4" w:rsidRPr="00AD44D4">
              <w:rPr>
                <w:bCs/>
                <w:lang w:val="sr-Cyrl-CS"/>
              </w:rPr>
              <w:t xml:space="preserve">проф. др Ласло Пушкаш, проф. др Александар Маликовић, </w:t>
            </w:r>
            <w:r w:rsidR="00AF209C" w:rsidRPr="00AD44D4">
              <w:rPr>
                <w:bCs/>
                <w:lang w:val="sr-Cyrl-CS"/>
              </w:rPr>
              <w:t xml:space="preserve">проф. др Нела Пушкаш, </w:t>
            </w:r>
            <w:r w:rsidR="00AD44D4" w:rsidRPr="00AD44D4">
              <w:rPr>
                <w:bCs/>
                <w:lang w:val="sr-Cyrl-CS"/>
              </w:rPr>
              <w:t>проф. др Милош Малиш, проф. др Вук Ђулејић, проф. др Милан Аксић доц. др Дубравка Алексић, доц. др Ана Старчевић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AD44D4">
              <w:rPr>
                <w:b/>
                <w:bCs/>
                <w:lang w:val="sr-Cyrl-CS"/>
              </w:rPr>
              <w:t xml:space="preserve"> </w:t>
            </w:r>
            <w:r w:rsidR="00AD44D4">
              <w:rPr>
                <w:lang w:val="ru-RU"/>
              </w:rPr>
              <w:t>Обавезни - Неуронауке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AD44D4">
              <w:rPr>
                <w:b/>
                <w:bCs/>
                <w:lang w:val="sr-Cyrl-CS"/>
              </w:rPr>
              <w:t xml:space="preserve"> 5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  <w:r w:rsidR="00AD44D4">
              <w:rPr>
                <w:b/>
                <w:bCs/>
                <w:lang w:val="sr-Cyrl-CS"/>
              </w:rPr>
              <w:t xml:space="preserve"> </w:t>
            </w:r>
            <w:r w:rsidR="00AD44D4" w:rsidRPr="00A7078B">
              <w:rPr>
                <w:bCs/>
                <w:lang w:val="sr-Cyrl-CS"/>
              </w:rPr>
              <w:t>положени испити из општих предмета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D25651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  <w:r w:rsidR="00AD44D4">
              <w:rPr>
                <w:b/>
                <w:bCs/>
                <w:lang w:val="sr-Cyrl-CS"/>
              </w:rPr>
              <w:t xml:space="preserve">: </w:t>
            </w:r>
            <w:r w:rsidR="00D25651" w:rsidRPr="00D25651">
              <w:rPr>
                <w:bCs/>
                <w:lang w:val="sr-Cyrl-CS"/>
              </w:rPr>
              <w:t>Циљ предмета укључује д</w:t>
            </w:r>
            <w:r w:rsidR="00AD44D4" w:rsidRPr="00D25651">
              <w:rPr>
                <w:bCs/>
                <w:lang w:val="sr-Cyrl-CS"/>
              </w:rPr>
              <w:t>етаљно</w:t>
            </w:r>
            <w:r w:rsidR="00AD44D4">
              <w:rPr>
                <w:bCs/>
                <w:lang w:val="sr-Cyrl-CS"/>
              </w:rPr>
              <w:t xml:space="preserve"> упознавање са морфологијом мозга и кичмене мождине, са њиховом организацијом и структуром, као и демонстрација повезаности структура у ЦНС и њихових промена код одређених неуролошких и психијатријских обољења. Развој и хистолошка организација нервног система са адултном неурогенезом.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AD44D4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  <w:r w:rsidR="00AD44D4">
              <w:rPr>
                <w:b/>
                <w:bCs/>
                <w:lang w:val="sr-Cyrl-CS"/>
              </w:rPr>
              <w:t xml:space="preserve">: </w:t>
            </w:r>
            <w:r w:rsidR="00AD44D4" w:rsidRPr="00A7078B">
              <w:rPr>
                <w:bCs/>
                <w:lang w:val="sr-Cyrl-CS"/>
              </w:rPr>
              <w:t xml:space="preserve">Студенти стичу теоријску основу из </w:t>
            </w:r>
            <w:r w:rsidR="00AD44D4">
              <w:rPr>
                <w:bCs/>
                <w:lang w:val="sr-Cyrl-CS"/>
              </w:rPr>
              <w:t xml:space="preserve">морфологије </w:t>
            </w:r>
            <w:r w:rsidR="00AD44D4" w:rsidRPr="00A7078B">
              <w:rPr>
                <w:bCs/>
                <w:lang w:val="sr-Cyrl-CS"/>
              </w:rPr>
              <w:t xml:space="preserve"> централног нервног система, али и практичну могућност да препознају </w:t>
            </w:r>
            <w:r w:rsidR="00AD44D4">
              <w:rPr>
                <w:bCs/>
                <w:lang w:val="sr-Cyrl-CS"/>
              </w:rPr>
              <w:t>мождане структуре, када је мозак без промена, односно да увиде анатомски измењене структуре на дијагностичким снимцима</w:t>
            </w:r>
            <w:r w:rsidR="00AD44D4" w:rsidRPr="00A7078B">
              <w:rPr>
                <w:bCs/>
                <w:lang w:val="sr-Cyrl-CS"/>
              </w:rPr>
              <w:t>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AF209C" w:rsidRDefault="005B7B6A" w:rsidP="00B50E8D">
            <w:pPr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  <w:r w:rsidR="00AD44D4">
              <w:rPr>
                <w:i/>
                <w:iCs/>
                <w:lang w:val="sr-Cyrl-CS"/>
              </w:rPr>
              <w:t xml:space="preserve">: </w:t>
            </w:r>
          </w:p>
          <w:p w:rsidR="00B50E8D" w:rsidRPr="00B50E8D" w:rsidRDefault="00D25651" w:rsidP="005124F7">
            <w:pPr>
              <w:jc w:val="both"/>
              <w:rPr>
                <w:sz w:val="16"/>
                <w:szCs w:val="16"/>
              </w:rPr>
            </w:pPr>
            <w:r w:rsidRPr="00B50E8D">
              <w:rPr>
                <w:iCs/>
                <w:lang w:val="sr-Cyrl-CS"/>
              </w:rPr>
              <w:t>У оквиру овог предмета предвиђено је</w:t>
            </w:r>
            <w:r>
              <w:rPr>
                <w:i/>
                <w:iCs/>
                <w:lang w:val="sr-Cyrl-CS"/>
              </w:rPr>
              <w:t xml:space="preserve"> </w:t>
            </w:r>
            <w:r w:rsidR="00B50E8D" w:rsidRPr="00B50E8D">
              <w:t>упознавање са изгледом, поделом и макроморфологијом централног нервног система, спољашњом и унутрашњом морфологијом свих његових делова и важнијих путева који повезују</w:t>
            </w:r>
            <w:r w:rsidR="00B50E8D" w:rsidRPr="006F75B5">
              <w:rPr>
                <w:sz w:val="16"/>
                <w:szCs w:val="16"/>
              </w:rPr>
              <w:t xml:space="preserve"> </w:t>
            </w:r>
            <w:r w:rsidR="00B50E8D" w:rsidRPr="00B50E8D">
              <w:t>наведене структуре.</w:t>
            </w:r>
            <w:r w:rsidR="00B50E8D">
              <w:t xml:space="preserve"> Посебно ће бити изучаване методе визуелизације можданих структура, као и </w:t>
            </w:r>
            <w:r w:rsidR="00AF209C">
              <w:t xml:space="preserve">њихова </w:t>
            </w:r>
            <w:r w:rsidR="00B50E8D">
              <w:t xml:space="preserve">компарација </w:t>
            </w:r>
            <w:r w:rsidR="00AF209C">
              <w:t>са анатомски измењеним можданим структурама. Примена хистолошких техника визуелизације и организације нервног система као и адултна неурогенеза, такође улази у садржај овог предмета. Део наставе ће бити посвећен анатомској анализи можданих структура код неуролошких и психијатријских поремећаја.</w:t>
            </w:r>
          </w:p>
          <w:p w:rsidR="005B7B6A" w:rsidRPr="00F469AF" w:rsidRDefault="005B7B6A" w:rsidP="00AF209C">
            <w:pPr>
              <w:jc w:val="both"/>
              <w:rPr>
                <w:lang w:val="sr-Cyrl-CS"/>
              </w:rPr>
            </w:pP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D25651" w:rsidRPr="005124F7" w:rsidRDefault="00D25651" w:rsidP="005124F7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  <w:r w:rsidRPr="00E95F82">
              <w:t>Snell RS</w:t>
            </w:r>
            <w:r>
              <w:t>. Clinical Neuroanatomy. Lippinc</w:t>
            </w:r>
            <w:r w:rsidRPr="00E95F82">
              <w:t>ot</w:t>
            </w:r>
            <w:r>
              <w:t>t, Williams and Wikins, New York</w:t>
            </w:r>
            <w:r w:rsidR="005124F7">
              <w:t>. 8</w:t>
            </w:r>
            <w:r w:rsidRPr="005124F7">
              <w:rPr>
                <w:vertAlign w:val="superscript"/>
              </w:rPr>
              <w:t>th</w:t>
            </w:r>
            <w:r w:rsidR="005124F7">
              <w:t xml:space="preserve"> Ed. 2018</w:t>
            </w:r>
          </w:p>
          <w:p w:rsidR="00D25651" w:rsidRDefault="005124F7" w:rsidP="005124F7">
            <w:pPr>
              <w:pStyle w:val="ListParagraph"/>
              <w:numPr>
                <w:ilvl w:val="0"/>
                <w:numId w:val="1"/>
              </w:numPr>
            </w:pPr>
            <w:r>
              <w:t>Sanes D</w:t>
            </w:r>
            <w:r w:rsidR="00D25651">
              <w:t>. Development</w:t>
            </w:r>
            <w:r>
              <w:t xml:space="preserve"> of the nervous system. 4nd edition, 2019</w:t>
            </w:r>
            <w:r w:rsidR="00D25651">
              <w:t>.</w:t>
            </w:r>
          </w:p>
          <w:p w:rsidR="005124F7" w:rsidRDefault="005124F7" w:rsidP="005124F7">
            <w:pPr>
              <w:pStyle w:val="ListParagraph"/>
              <w:numPr>
                <w:ilvl w:val="0"/>
                <w:numId w:val="1"/>
              </w:numPr>
              <w:suppressAutoHyphens/>
              <w:jc w:val="both"/>
              <w:textAlignment w:val="center"/>
              <w:rPr>
                <w:rFonts w:cs="Calibri"/>
                <w:color w:val="000000"/>
              </w:rPr>
            </w:pPr>
            <w:r w:rsidRPr="005124F7">
              <w:rPr>
                <w:rFonts w:cs="Calibri"/>
                <w:color w:val="000000"/>
              </w:rPr>
              <w:t>Filipović B, Đulejić V. Bazična i primenjena neuroanatomija sa osnovama kliničke anatomije centralnog nervnog sistema. Donvas, Beograd, 2018.</w:t>
            </w:r>
          </w:p>
          <w:p w:rsidR="005B7B6A" w:rsidRPr="005124F7" w:rsidRDefault="005124F7" w:rsidP="005B7B6A">
            <w:pPr>
              <w:pStyle w:val="ListParagraph"/>
              <w:numPr>
                <w:ilvl w:val="0"/>
                <w:numId w:val="1"/>
              </w:numPr>
              <w:suppressAutoHyphens/>
              <w:jc w:val="both"/>
              <w:textAlignment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Malobabić S, Puškaš L, Kapor S. Funkcionalna neuroanatomija. Donvas, Beograd, 2021</w:t>
            </w:r>
            <w:r w:rsidRPr="005124F7">
              <w:rPr>
                <w:rFonts w:cs="Calibri"/>
                <w:color w:val="000000"/>
              </w:rPr>
              <w:t>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2873" w:type="dxa"/>
          </w:tcPr>
          <w:p w:rsidR="005B7B6A" w:rsidRPr="00F469AF" w:rsidRDefault="005B7B6A" w:rsidP="005B7B6A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  <w:r w:rsidR="00D25651">
              <w:rPr>
                <w:lang w:val="sr-Cyrl-CS"/>
              </w:rPr>
              <w:t xml:space="preserve"> 3</w:t>
            </w:r>
          </w:p>
        </w:tc>
        <w:tc>
          <w:tcPr>
            <w:tcW w:w="2881" w:type="dxa"/>
          </w:tcPr>
          <w:p w:rsidR="005B7B6A" w:rsidRPr="00F469AF" w:rsidRDefault="005B7B6A" w:rsidP="005B7B6A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D25651">
              <w:rPr>
                <w:lang w:val="sr-Cyrl-CS"/>
              </w:rPr>
              <w:t xml:space="preserve"> 3</w:t>
            </w:r>
          </w:p>
        </w:tc>
        <w:tc>
          <w:tcPr>
            <w:tcW w:w="3819" w:type="dxa"/>
          </w:tcPr>
          <w:p w:rsidR="005B7B6A" w:rsidRPr="00F469AF" w:rsidRDefault="005B7B6A" w:rsidP="005B7B6A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5B7B6A" w:rsidRPr="00F469AF" w:rsidRDefault="00D25651" w:rsidP="005B7B6A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Компјутерска учионица Института за анатомију „Нико Миљамић“, Медицински факултет у Београду</w:t>
            </w:r>
          </w:p>
          <w:p w:rsidR="005B7B6A" w:rsidRPr="00F469AF" w:rsidRDefault="005B7B6A" w:rsidP="005B7B6A">
            <w:pPr>
              <w:jc w:val="both"/>
              <w:rPr>
                <w:lang w:val="sr-Cyrl-CS"/>
              </w:rPr>
            </w:pPr>
          </w:p>
          <w:p w:rsidR="005B7B6A" w:rsidRPr="00F469AF" w:rsidRDefault="005B7B6A" w:rsidP="005B7B6A">
            <w:pPr>
              <w:jc w:val="both"/>
              <w:rPr>
                <w:lang w:val="sr-Cyrl-CS"/>
              </w:rPr>
            </w:pP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5B7B6A" w:rsidRPr="00F469AF" w:rsidRDefault="00D25651" w:rsidP="005B7B6A">
            <w:pPr>
              <w:jc w:val="both"/>
              <w:rPr>
                <w:b/>
                <w:bCs/>
                <w:lang w:val="sr-Cyrl-CS"/>
              </w:rPr>
            </w:pPr>
            <w:r w:rsidRPr="00A7078B">
              <w:rPr>
                <w:bCs/>
                <w:lang w:val="ru-RU"/>
              </w:rPr>
              <w:t>Завршна оцена се формира на основу активног учешћа у препреми и извођењу семинара током трајања целокупног курса (40%) и завршног теста (60%)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 : (писмени испити, усмени испт, презентација пројекта, семинари итд......</w:t>
            </w:r>
          </w:p>
        </w:tc>
      </w:tr>
      <w:tr w:rsidR="005B7B6A" w:rsidRPr="00F469AF" w:rsidTr="005B7B6A">
        <w:trPr>
          <w:trHeight w:val="227"/>
          <w:jc w:val="center"/>
        </w:trPr>
        <w:tc>
          <w:tcPr>
            <w:tcW w:w="9573" w:type="dxa"/>
            <w:gridSpan w:val="3"/>
          </w:tcPr>
          <w:p w:rsidR="005B7B6A" w:rsidRPr="00F469AF" w:rsidRDefault="005B7B6A" w:rsidP="005B7B6A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5B7B6A" w:rsidRPr="005B7B6A" w:rsidRDefault="005B7B6A"/>
    <w:sectPr w:rsidR="005B7B6A" w:rsidRPr="005B7B6A" w:rsidSect="003B72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C5D"/>
    <w:multiLevelType w:val="hybridMultilevel"/>
    <w:tmpl w:val="3722A4F8"/>
    <w:lvl w:ilvl="0" w:tplc="2CF62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B7B6A"/>
    <w:rsid w:val="00011192"/>
    <w:rsid w:val="00187C64"/>
    <w:rsid w:val="00324004"/>
    <w:rsid w:val="003B72CE"/>
    <w:rsid w:val="005124F7"/>
    <w:rsid w:val="00530E4F"/>
    <w:rsid w:val="005B7B6A"/>
    <w:rsid w:val="008F0976"/>
    <w:rsid w:val="00AA0505"/>
    <w:rsid w:val="00AD44D4"/>
    <w:rsid w:val="00AF209C"/>
    <w:rsid w:val="00B50E8D"/>
    <w:rsid w:val="00CC7E95"/>
    <w:rsid w:val="00CF4DCD"/>
    <w:rsid w:val="00D25651"/>
    <w:rsid w:val="00DA4E72"/>
    <w:rsid w:val="00DD7F5C"/>
    <w:rsid w:val="00E1564B"/>
    <w:rsid w:val="00EF5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B6A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24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2021-12-03T11:40:00Z</dcterms:created>
  <dcterms:modified xsi:type="dcterms:W3CDTF">2021-12-03T11:40:00Z</dcterms:modified>
</cp:coreProperties>
</file>